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E4F" w:rsidRPr="000438B2" w:rsidRDefault="00902E4F" w:rsidP="00902E4F">
      <w:pPr>
        <w:pStyle w:val="NoSpacing"/>
        <w:jc w:val="both"/>
        <w:rPr>
          <w:b/>
          <w:sz w:val="28"/>
          <w:szCs w:val="28"/>
        </w:rPr>
      </w:pPr>
      <w:r>
        <w:rPr>
          <w:b/>
          <w:sz w:val="28"/>
          <w:szCs w:val="28"/>
          <w:u w:val="single"/>
        </w:rPr>
        <w:t>TERMS &amp; CONDITIONS</w:t>
      </w:r>
    </w:p>
    <w:p w:rsidR="00902E4F" w:rsidRDefault="00902E4F" w:rsidP="00902E4F">
      <w:pPr>
        <w:pStyle w:val="NoSpacing"/>
        <w:jc w:val="both"/>
        <w:rPr>
          <w:b/>
          <w:sz w:val="28"/>
          <w:szCs w:val="28"/>
          <w:u w:val="single"/>
        </w:rPr>
      </w:pPr>
    </w:p>
    <w:p w:rsidR="00902E4F" w:rsidRPr="00ED53DC" w:rsidRDefault="00902E4F" w:rsidP="00902E4F">
      <w:pPr>
        <w:pStyle w:val="NoSpacing"/>
        <w:numPr>
          <w:ilvl w:val="0"/>
          <w:numId w:val="1"/>
        </w:numPr>
        <w:jc w:val="both"/>
      </w:pPr>
      <w:r w:rsidRPr="00ED53DC">
        <w:t>Items for sale may only be sold on the day of the Boat Jumble.</w:t>
      </w:r>
    </w:p>
    <w:p w:rsidR="00902E4F" w:rsidRPr="00ED53DC" w:rsidRDefault="00902E4F" w:rsidP="00902E4F">
      <w:pPr>
        <w:pStyle w:val="NoSpacing"/>
        <w:ind w:left="1080"/>
        <w:jc w:val="both"/>
      </w:pPr>
    </w:p>
    <w:p w:rsidR="00902E4F" w:rsidRPr="00ED53DC" w:rsidRDefault="00902E4F" w:rsidP="00902E4F">
      <w:pPr>
        <w:pStyle w:val="NoSpacing"/>
        <w:numPr>
          <w:ilvl w:val="0"/>
          <w:numId w:val="1"/>
        </w:numPr>
        <w:jc w:val="both"/>
      </w:pPr>
      <w:r w:rsidRPr="00ED53DC">
        <w:t>All purchases and/or unsold items are to be removed from the site at the end of the show.  Rubbish is to be removed or placed in the receptacles provided.</w:t>
      </w:r>
    </w:p>
    <w:p w:rsidR="00902E4F" w:rsidRDefault="00902E4F" w:rsidP="00902E4F">
      <w:pPr>
        <w:pStyle w:val="NoSpacing"/>
        <w:jc w:val="both"/>
      </w:pPr>
    </w:p>
    <w:p w:rsidR="00902E4F" w:rsidRDefault="00902E4F" w:rsidP="00902E4F">
      <w:pPr>
        <w:pStyle w:val="NoSpacing"/>
        <w:numPr>
          <w:ilvl w:val="0"/>
          <w:numId w:val="1"/>
        </w:numPr>
        <w:jc w:val="both"/>
      </w:pPr>
      <w:r w:rsidRPr="00ED53DC">
        <w:t>Vehicles must not be parked indiscriminately or moved around the site during the event, and unless they fit on your pitch are to be removed by 9am.</w:t>
      </w:r>
    </w:p>
    <w:p w:rsidR="00902E4F" w:rsidRPr="00ED53DC" w:rsidRDefault="00902E4F" w:rsidP="00902E4F">
      <w:pPr>
        <w:pStyle w:val="NoSpacing"/>
        <w:jc w:val="both"/>
      </w:pPr>
    </w:p>
    <w:p w:rsidR="00902E4F" w:rsidRDefault="00902E4F" w:rsidP="00902E4F">
      <w:pPr>
        <w:pStyle w:val="NoSpacing"/>
        <w:numPr>
          <w:ilvl w:val="0"/>
          <w:numId w:val="1"/>
        </w:numPr>
        <w:jc w:val="both"/>
      </w:pPr>
      <w:r w:rsidRPr="00ED53DC">
        <w:t>No responsibility is accepted by the organiser for security of sale goods or other property, before, during or after the event.</w:t>
      </w:r>
    </w:p>
    <w:p w:rsidR="00902E4F" w:rsidRPr="00ED53DC" w:rsidRDefault="00902E4F" w:rsidP="00902E4F">
      <w:pPr>
        <w:pStyle w:val="NoSpacing"/>
        <w:jc w:val="both"/>
      </w:pPr>
    </w:p>
    <w:p w:rsidR="00902E4F" w:rsidRDefault="00902E4F" w:rsidP="00902E4F">
      <w:pPr>
        <w:pStyle w:val="NoSpacing"/>
        <w:numPr>
          <w:ilvl w:val="0"/>
          <w:numId w:val="1"/>
        </w:numPr>
        <w:jc w:val="both"/>
      </w:pPr>
      <w:r w:rsidRPr="00ED53DC">
        <w:t>Exhibitors must have adequate third party insurance and carry out a risk</w:t>
      </w:r>
      <w:r>
        <w:t xml:space="preserve"> assessment of their activities.</w:t>
      </w:r>
    </w:p>
    <w:p w:rsidR="00902E4F" w:rsidRPr="00ED53DC" w:rsidRDefault="00902E4F" w:rsidP="00902E4F">
      <w:pPr>
        <w:pStyle w:val="NoSpacing"/>
        <w:jc w:val="both"/>
      </w:pPr>
    </w:p>
    <w:p w:rsidR="00902E4F" w:rsidRPr="00ED53DC" w:rsidRDefault="00902E4F" w:rsidP="00902E4F">
      <w:pPr>
        <w:pStyle w:val="NoSpacing"/>
        <w:numPr>
          <w:ilvl w:val="0"/>
          <w:numId w:val="1"/>
        </w:numPr>
        <w:jc w:val="both"/>
      </w:pPr>
      <w:r w:rsidRPr="00ED53DC">
        <w:rPr>
          <w:b/>
        </w:rPr>
        <w:t>Live pyrotechnics may not be offered for sale.  The Explosives Regulations 2014 refer.</w:t>
      </w:r>
    </w:p>
    <w:p w:rsidR="00902E4F" w:rsidRPr="00ED53DC" w:rsidRDefault="00902E4F" w:rsidP="00902E4F">
      <w:pPr>
        <w:pStyle w:val="ListParagraph"/>
      </w:pPr>
    </w:p>
    <w:p w:rsidR="00902E4F" w:rsidRPr="00ED53DC" w:rsidRDefault="00902E4F" w:rsidP="00902E4F">
      <w:pPr>
        <w:pStyle w:val="ListParagraph"/>
        <w:numPr>
          <w:ilvl w:val="0"/>
          <w:numId w:val="1"/>
        </w:numPr>
      </w:pPr>
      <w:r w:rsidRPr="00ED53DC">
        <w:t xml:space="preserve">We have been asked by </w:t>
      </w:r>
      <w:proofErr w:type="gramStart"/>
      <w:r w:rsidRPr="00ED53DC">
        <w:t>RNLI  HQ</w:t>
      </w:r>
      <w:proofErr w:type="gramEnd"/>
      <w:r w:rsidRPr="00ED53DC">
        <w:t xml:space="preserve"> to make clear that we cannot allow anyone to </w:t>
      </w:r>
      <w:r w:rsidRPr="00ED53DC">
        <w:rPr>
          <w:b/>
        </w:rPr>
        <w:t>sell second hand safety equipment</w:t>
      </w:r>
      <w:r w:rsidRPr="00ED53DC">
        <w:t xml:space="preserve"> at an RNLI event, </w:t>
      </w:r>
      <w:r w:rsidRPr="00ED53DC">
        <w:rPr>
          <w:b/>
        </w:rPr>
        <w:t>in particular lifejackets,</w:t>
      </w:r>
      <w:r w:rsidRPr="00ED53DC">
        <w:t xml:space="preserve"> as there have been instances of people coming to us for lifejacket checks only for these to be found to be virtually useless because of missing canisters etc.  We hope you understand.</w:t>
      </w:r>
    </w:p>
    <w:p w:rsidR="00902E4F" w:rsidRPr="00ED53DC" w:rsidRDefault="00902E4F" w:rsidP="00902E4F">
      <w:pPr>
        <w:pStyle w:val="NoSpacing"/>
        <w:numPr>
          <w:ilvl w:val="0"/>
          <w:numId w:val="1"/>
        </w:numPr>
        <w:jc w:val="both"/>
      </w:pPr>
      <w:r w:rsidRPr="00ED53DC">
        <w:t xml:space="preserve">The venue is a working RNLI Station, and as such must remain operational </w:t>
      </w:r>
      <w:r w:rsidRPr="00ED53DC">
        <w:rPr>
          <w:b/>
        </w:rPr>
        <w:t>at all times.</w:t>
      </w:r>
      <w:r w:rsidRPr="00ED53DC">
        <w:t xml:space="preserve">  The lifeboat and its tractor will be outside the building, but access must be maintained to enable the crew to answer a shout.</w:t>
      </w:r>
    </w:p>
    <w:p w:rsidR="00902E4F" w:rsidRPr="00ED53DC" w:rsidRDefault="00902E4F" w:rsidP="00902E4F">
      <w:pPr>
        <w:pStyle w:val="NoSpacing"/>
        <w:jc w:val="both"/>
      </w:pPr>
    </w:p>
    <w:p w:rsidR="00902E4F" w:rsidRDefault="00902E4F" w:rsidP="00902E4F">
      <w:pPr>
        <w:pStyle w:val="NoSpacing"/>
        <w:jc w:val="both"/>
      </w:pPr>
      <w:r>
        <w:t xml:space="preserve">Name  </w:t>
      </w:r>
      <w:r>
        <w:tab/>
      </w:r>
      <w:r>
        <w:tab/>
        <w:t>…………………………………………………………………………</w:t>
      </w:r>
    </w:p>
    <w:p w:rsidR="00902E4F" w:rsidRDefault="00902E4F" w:rsidP="00902E4F">
      <w:pPr>
        <w:pStyle w:val="NoSpacing"/>
        <w:jc w:val="both"/>
      </w:pPr>
    </w:p>
    <w:p w:rsidR="00902E4F" w:rsidRDefault="00902E4F" w:rsidP="00902E4F">
      <w:pPr>
        <w:pStyle w:val="NoSpacing"/>
        <w:jc w:val="both"/>
      </w:pPr>
      <w:r>
        <w:t>Address</w:t>
      </w:r>
      <w:r>
        <w:tab/>
        <w:t xml:space="preserve"> </w:t>
      </w:r>
      <w:r>
        <w:tab/>
        <w:t>………………………………………………………………………..</w:t>
      </w:r>
    </w:p>
    <w:p w:rsidR="00902E4F" w:rsidRDefault="00902E4F" w:rsidP="00902E4F">
      <w:pPr>
        <w:pStyle w:val="NoSpacing"/>
        <w:jc w:val="both"/>
      </w:pPr>
    </w:p>
    <w:p w:rsidR="00902E4F" w:rsidRDefault="00902E4F" w:rsidP="00902E4F">
      <w:pPr>
        <w:pStyle w:val="NoSpacing"/>
        <w:jc w:val="both"/>
      </w:pPr>
      <w:r>
        <w:tab/>
      </w:r>
      <w:r>
        <w:tab/>
        <w:t>………………………………………………………………………………..</w:t>
      </w:r>
    </w:p>
    <w:p w:rsidR="00902E4F" w:rsidRDefault="00902E4F" w:rsidP="00902E4F">
      <w:pPr>
        <w:pStyle w:val="NoSpacing"/>
        <w:jc w:val="both"/>
      </w:pPr>
    </w:p>
    <w:p w:rsidR="00902E4F" w:rsidRPr="0091091A" w:rsidRDefault="00902E4F" w:rsidP="00902E4F">
      <w:pPr>
        <w:pStyle w:val="NoSpacing"/>
        <w:jc w:val="both"/>
      </w:pPr>
      <w:r>
        <w:t xml:space="preserve">Postal Code </w:t>
      </w:r>
      <w:r>
        <w:tab/>
        <w:t>………………………………..</w:t>
      </w:r>
    </w:p>
    <w:p w:rsidR="00902E4F" w:rsidRDefault="00902E4F" w:rsidP="00902E4F">
      <w:pPr>
        <w:pStyle w:val="NoSpacing"/>
        <w:jc w:val="both"/>
      </w:pPr>
    </w:p>
    <w:p w:rsidR="00902E4F" w:rsidRDefault="00902E4F" w:rsidP="00902E4F">
      <w:pPr>
        <w:pStyle w:val="NoSpacing"/>
        <w:jc w:val="both"/>
      </w:pPr>
      <w:r>
        <w:t xml:space="preserve">Telephone …………………………………………….. </w:t>
      </w:r>
    </w:p>
    <w:p w:rsidR="00902E4F" w:rsidRDefault="00902E4F" w:rsidP="00902E4F">
      <w:pPr>
        <w:pStyle w:val="NoSpacing"/>
        <w:jc w:val="both"/>
      </w:pPr>
    </w:p>
    <w:p w:rsidR="00902E4F" w:rsidRDefault="00902E4F" w:rsidP="00902E4F">
      <w:pPr>
        <w:pStyle w:val="NoSpacing"/>
        <w:jc w:val="both"/>
      </w:pPr>
      <w:r>
        <w:t>email</w:t>
      </w:r>
      <w:r>
        <w:tab/>
      </w:r>
      <w:r>
        <w:tab/>
        <w:t>……………………………………………</w:t>
      </w:r>
    </w:p>
    <w:p w:rsidR="00902E4F" w:rsidRDefault="00902E4F" w:rsidP="00902E4F">
      <w:pPr>
        <w:pStyle w:val="NoSpacing"/>
        <w:jc w:val="both"/>
      </w:pPr>
    </w:p>
    <w:p w:rsidR="00902E4F" w:rsidRDefault="00902E4F" w:rsidP="00902E4F">
      <w:pPr>
        <w:pStyle w:val="NoSpacing"/>
        <w:jc w:val="both"/>
      </w:pPr>
    </w:p>
    <w:p w:rsidR="00902E4F" w:rsidRDefault="00902E4F" w:rsidP="00902E4F">
      <w:pPr>
        <w:pStyle w:val="NoSpacing"/>
        <w:jc w:val="both"/>
      </w:pPr>
      <w:r>
        <w:t xml:space="preserve">Please reserve at Inverness Boat Jumble on Saturday </w:t>
      </w:r>
      <w:r w:rsidR="00E75C70">
        <w:t>05 May 2018</w:t>
      </w:r>
      <w:bookmarkStart w:id="0" w:name="_GoBack"/>
      <w:bookmarkEnd w:id="0"/>
    </w:p>
    <w:p w:rsidR="00902E4F" w:rsidRDefault="00902E4F" w:rsidP="00902E4F">
      <w:pPr>
        <w:pStyle w:val="NoSpacing"/>
        <w:jc w:val="both"/>
      </w:pPr>
    </w:p>
    <w:p w:rsidR="00902E4F" w:rsidRDefault="00902E4F" w:rsidP="00902E4F">
      <w:pPr>
        <w:pStyle w:val="NoSpacing"/>
        <w:jc w:val="both"/>
      </w:pPr>
    </w:p>
    <w:p w:rsidR="00902E4F" w:rsidRDefault="00902E4F" w:rsidP="00902E4F">
      <w:pPr>
        <w:pStyle w:val="NoSpacing"/>
        <w:jc w:val="both"/>
        <w:rPr>
          <w:rFonts w:cstheme="minorHAnsi"/>
        </w:rPr>
      </w:pPr>
      <w:r>
        <w:t>……. Pitch/</w:t>
      </w:r>
      <w:proofErr w:type="spellStart"/>
      <w:proofErr w:type="gramStart"/>
      <w:r>
        <w:t>es</w:t>
      </w:r>
      <w:proofErr w:type="spellEnd"/>
      <w:r>
        <w:t xml:space="preserve">  5</w:t>
      </w:r>
      <w:proofErr w:type="gramEnd"/>
      <w:r>
        <w:t xml:space="preserve">mx5m </w:t>
      </w:r>
      <w:r>
        <w:rPr>
          <w:rFonts w:cstheme="minorHAnsi"/>
        </w:rPr>
        <w:t>@ £40 per pitch</w:t>
      </w:r>
      <w:r>
        <w:rPr>
          <w:rFonts w:cstheme="minorHAnsi"/>
        </w:rPr>
        <w:tab/>
      </w:r>
      <w:r>
        <w:rPr>
          <w:rFonts w:cstheme="minorHAnsi"/>
        </w:rPr>
        <w:tab/>
      </w:r>
      <w:r>
        <w:rPr>
          <w:rFonts w:cstheme="minorHAnsi"/>
        </w:rPr>
        <w:tab/>
      </w:r>
      <w:r>
        <w:rPr>
          <w:rFonts w:cstheme="minorHAnsi"/>
        </w:rPr>
        <w:tab/>
        <w:t>£…………..</w:t>
      </w:r>
    </w:p>
    <w:p w:rsidR="00902E4F" w:rsidRDefault="00902E4F" w:rsidP="00902E4F">
      <w:pPr>
        <w:pStyle w:val="NoSpacing"/>
        <w:jc w:val="both"/>
        <w:rPr>
          <w:rFonts w:cstheme="minorHAnsi"/>
        </w:rPr>
      </w:pPr>
    </w:p>
    <w:p w:rsidR="00902E4F" w:rsidRDefault="00902E4F" w:rsidP="00902E4F">
      <w:pPr>
        <w:pStyle w:val="NoSpacing"/>
        <w:jc w:val="both"/>
        <w:rPr>
          <w:rFonts w:cstheme="minorHAnsi"/>
        </w:rPr>
      </w:pPr>
      <w:r>
        <w:t>……. Pitch/</w:t>
      </w:r>
      <w:proofErr w:type="spellStart"/>
      <w:proofErr w:type="gramStart"/>
      <w:r>
        <w:t>es</w:t>
      </w:r>
      <w:proofErr w:type="spellEnd"/>
      <w:r>
        <w:t xml:space="preserve">  5</w:t>
      </w:r>
      <w:proofErr w:type="gramEnd"/>
      <w:r>
        <w:t xml:space="preserve">mx2.5m </w:t>
      </w:r>
      <w:r>
        <w:rPr>
          <w:rFonts w:cstheme="minorHAnsi"/>
        </w:rPr>
        <w:t>@ £20 per pitch</w:t>
      </w:r>
      <w:r>
        <w:rPr>
          <w:rFonts w:cstheme="minorHAnsi"/>
        </w:rPr>
        <w:tab/>
      </w:r>
      <w:r>
        <w:rPr>
          <w:rFonts w:cstheme="minorHAnsi"/>
        </w:rPr>
        <w:tab/>
      </w:r>
      <w:r>
        <w:rPr>
          <w:rFonts w:cstheme="minorHAnsi"/>
        </w:rPr>
        <w:tab/>
      </w:r>
      <w:r>
        <w:rPr>
          <w:rFonts w:cstheme="minorHAnsi"/>
        </w:rPr>
        <w:tab/>
        <w:t>£…………..</w:t>
      </w:r>
    </w:p>
    <w:p w:rsidR="00902E4F" w:rsidRDefault="00902E4F" w:rsidP="00902E4F">
      <w:pPr>
        <w:pStyle w:val="NoSpacing"/>
        <w:jc w:val="both"/>
        <w:rPr>
          <w:rFonts w:cstheme="minorHAnsi"/>
        </w:rPr>
      </w:pPr>
    </w:p>
    <w:p w:rsidR="00902E4F" w:rsidRDefault="00902E4F" w:rsidP="00902E4F">
      <w:pPr>
        <w:pStyle w:val="NoSpacing"/>
        <w:jc w:val="both"/>
        <w:rPr>
          <w:rFonts w:cstheme="minorHAnsi"/>
        </w:rPr>
      </w:pPr>
      <w:r>
        <w:rPr>
          <w:rFonts w:cstheme="minorHAnsi"/>
        </w:rPr>
        <w:t xml:space="preserve">……. Car boot(s) (private sellers </w:t>
      </w:r>
      <w:proofErr w:type="gramStart"/>
      <w:r>
        <w:rPr>
          <w:rFonts w:cstheme="minorHAnsi"/>
        </w:rPr>
        <w:t>only)  @</w:t>
      </w:r>
      <w:proofErr w:type="gramEnd"/>
      <w:r>
        <w:rPr>
          <w:rFonts w:cstheme="minorHAnsi"/>
        </w:rPr>
        <w:t xml:space="preserve"> £20 per car</w:t>
      </w:r>
      <w:r>
        <w:rPr>
          <w:rFonts w:cstheme="minorHAnsi"/>
        </w:rPr>
        <w:tab/>
      </w:r>
      <w:r>
        <w:rPr>
          <w:rFonts w:cstheme="minorHAnsi"/>
        </w:rPr>
        <w:tab/>
        <w:t>£…………..</w:t>
      </w:r>
    </w:p>
    <w:p w:rsidR="00902E4F" w:rsidRDefault="00902E4F" w:rsidP="00902E4F">
      <w:pPr>
        <w:pStyle w:val="NoSpacing"/>
        <w:jc w:val="both"/>
        <w:rPr>
          <w:rFonts w:cstheme="minorHAnsi"/>
        </w:rPr>
      </w:pPr>
    </w:p>
    <w:p w:rsidR="00902E4F" w:rsidRDefault="00902E4F" w:rsidP="00902E4F">
      <w:pPr>
        <w:pStyle w:val="NoSpacing"/>
        <w:jc w:val="both"/>
        <w:rPr>
          <w:rFonts w:cstheme="minorHAnsi"/>
        </w:rPr>
      </w:pPr>
      <w:r>
        <w:rPr>
          <w:rFonts w:cstheme="minorHAnsi"/>
        </w:rPr>
        <w:t>……. 2m inside tables @ £20 per table</w:t>
      </w:r>
      <w:r>
        <w:rPr>
          <w:rFonts w:cstheme="minorHAnsi"/>
        </w:rPr>
        <w:tab/>
      </w:r>
      <w:r>
        <w:rPr>
          <w:rFonts w:cstheme="minorHAnsi"/>
        </w:rPr>
        <w:tab/>
      </w:r>
      <w:r>
        <w:rPr>
          <w:rFonts w:cstheme="minorHAnsi"/>
        </w:rPr>
        <w:tab/>
      </w:r>
      <w:r>
        <w:rPr>
          <w:rFonts w:cstheme="minorHAnsi"/>
        </w:rPr>
        <w:tab/>
        <w:t>£…………..</w:t>
      </w:r>
    </w:p>
    <w:p w:rsidR="00902E4F" w:rsidRDefault="00902E4F" w:rsidP="00902E4F">
      <w:pPr>
        <w:pStyle w:val="NoSpacing"/>
        <w:jc w:val="both"/>
        <w:rPr>
          <w:rFonts w:cstheme="minorHAnsi"/>
        </w:rPr>
      </w:pPr>
    </w:p>
    <w:p w:rsidR="00902E4F" w:rsidRDefault="00902E4F" w:rsidP="00902E4F">
      <w:pPr>
        <w:pStyle w:val="NoSpacing"/>
        <w:jc w:val="both"/>
        <w:rPr>
          <w:rFonts w:cstheme="minorHAnsi"/>
        </w:rPr>
      </w:pPr>
    </w:p>
    <w:p w:rsidR="009222F7" w:rsidRDefault="00902E4F" w:rsidP="00902E4F">
      <w:pPr>
        <w:pStyle w:val="NoSpacing"/>
        <w:ind w:left="1080"/>
        <w:jc w:val="both"/>
        <w:rPr>
          <w:rFonts w:cstheme="minorHAnsi"/>
          <w:b/>
        </w:rPr>
      </w:pPr>
      <w:r>
        <w:rPr>
          <w:rFonts w:cstheme="minorHAnsi"/>
        </w:rPr>
        <w:t xml:space="preserve">Cheque enclosed payable to </w:t>
      </w:r>
      <w:r>
        <w:rPr>
          <w:rFonts w:cstheme="minorHAnsi"/>
          <w:b/>
        </w:rPr>
        <w:t>RNLI</w:t>
      </w:r>
      <w:r>
        <w:rPr>
          <w:rFonts w:cstheme="minorHAnsi"/>
          <w:b/>
        </w:rPr>
        <w:tab/>
      </w:r>
      <w:r>
        <w:rPr>
          <w:rFonts w:cstheme="minorHAnsi"/>
          <w:b/>
        </w:rPr>
        <w:tab/>
      </w:r>
      <w:r>
        <w:rPr>
          <w:rFonts w:cstheme="minorHAnsi"/>
          <w:b/>
        </w:rPr>
        <w:tab/>
      </w:r>
      <w:r w:rsidRPr="001C7AED">
        <w:rPr>
          <w:rFonts w:cstheme="minorHAnsi"/>
        </w:rPr>
        <w:t>£………</w:t>
      </w:r>
      <w:r>
        <w:rPr>
          <w:rFonts w:cstheme="minorHAnsi"/>
        </w:rPr>
        <w:t>…</w:t>
      </w:r>
      <w:r>
        <w:rPr>
          <w:rFonts w:cstheme="minorHAnsi"/>
          <w:b/>
        </w:rPr>
        <w:t>..</w:t>
      </w:r>
    </w:p>
    <w:p w:rsidR="00902E4F" w:rsidRDefault="00902E4F" w:rsidP="00902E4F">
      <w:pPr>
        <w:pStyle w:val="NoSpacing"/>
        <w:ind w:left="1080"/>
        <w:jc w:val="both"/>
        <w:rPr>
          <w:rFonts w:cstheme="minorHAnsi"/>
          <w:b/>
        </w:rPr>
      </w:pPr>
    </w:p>
    <w:p w:rsidR="00902E4F" w:rsidRDefault="00902E4F" w:rsidP="00902E4F">
      <w:pPr>
        <w:pStyle w:val="NoSpacing"/>
        <w:ind w:left="1080"/>
        <w:jc w:val="both"/>
        <w:rPr>
          <w:rFonts w:cstheme="minorHAnsi"/>
          <w:b/>
        </w:rPr>
      </w:pPr>
      <w:r>
        <w:rPr>
          <w:rFonts w:cstheme="minorHAnsi"/>
          <w:b/>
        </w:rPr>
        <w:t>Please send completed form and remittance to</w:t>
      </w:r>
    </w:p>
    <w:p w:rsidR="00902E4F" w:rsidRDefault="00902E4F" w:rsidP="00902E4F">
      <w:pPr>
        <w:pStyle w:val="NoSpacing"/>
        <w:ind w:left="1080"/>
        <w:jc w:val="both"/>
        <w:rPr>
          <w:rFonts w:cstheme="minorHAnsi"/>
          <w:b/>
        </w:rPr>
      </w:pPr>
      <w:r>
        <w:rPr>
          <w:rFonts w:cstheme="minorHAnsi"/>
          <w:b/>
        </w:rPr>
        <w:t>Mrs Alison Marr</w:t>
      </w:r>
    </w:p>
    <w:p w:rsidR="00902E4F" w:rsidRDefault="00902E4F" w:rsidP="00902E4F">
      <w:pPr>
        <w:pStyle w:val="NoSpacing"/>
        <w:ind w:left="1080"/>
        <w:jc w:val="both"/>
        <w:rPr>
          <w:rFonts w:cstheme="minorHAnsi"/>
          <w:b/>
        </w:rPr>
      </w:pPr>
      <w:r>
        <w:rPr>
          <w:rFonts w:cstheme="minorHAnsi"/>
          <w:b/>
        </w:rPr>
        <w:t>Viewfield House</w:t>
      </w:r>
    </w:p>
    <w:p w:rsidR="00902E4F" w:rsidRDefault="00902E4F" w:rsidP="00902E4F">
      <w:pPr>
        <w:pStyle w:val="NoSpacing"/>
        <w:ind w:left="1080"/>
        <w:jc w:val="both"/>
        <w:rPr>
          <w:rFonts w:cstheme="minorHAnsi"/>
          <w:b/>
        </w:rPr>
      </w:pPr>
      <w:r>
        <w:rPr>
          <w:rFonts w:cstheme="minorHAnsi"/>
          <w:b/>
        </w:rPr>
        <w:t>Old Perth Road</w:t>
      </w:r>
    </w:p>
    <w:p w:rsidR="00902E4F" w:rsidRDefault="00902E4F" w:rsidP="00902E4F">
      <w:pPr>
        <w:pStyle w:val="NoSpacing"/>
        <w:ind w:left="1080"/>
        <w:jc w:val="both"/>
        <w:rPr>
          <w:rFonts w:cstheme="minorHAnsi"/>
          <w:b/>
        </w:rPr>
      </w:pPr>
      <w:r>
        <w:rPr>
          <w:rFonts w:cstheme="minorHAnsi"/>
          <w:b/>
        </w:rPr>
        <w:t>INVERNESS IV2 3</w:t>
      </w:r>
      <w:proofErr w:type="gramStart"/>
      <w:r>
        <w:rPr>
          <w:rFonts w:cstheme="minorHAnsi"/>
          <w:b/>
        </w:rPr>
        <w:t>UT  Tel</w:t>
      </w:r>
      <w:proofErr w:type="gramEnd"/>
      <w:r>
        <w:rPr>
          <w:rFonts w:cstheme="minorHAnsi"/>
          <w:b/>
        </w:rPr>
        <w:t xml:space="preserve"> 07746394488</w:t>
      </w:r>
    </w:p>
    <w:p w:rsidR="00902E4F" w:rsidRDefault="00902E4F" w:rsidP="00902E4F">
      <w:pPr>
        <w:pStyle w:val="NoSpacing"/>
        <w:ind w:left="1080"/>
        <w:jc w:val="both"/>
        <w:rPr>
          <w:rFonts w:cstheme="minorHAnsi"/>
          <w:b/>
        </w:rPr>
      </w:pPr>
      <w:r>
        <w:rPr>
          <w:rFonts w:cstheme="minorHAnsi"/>
          <w:b/>
        </w:rPr>
        <w:t>Email alisonboatjumble@gmail.com</w:t>
      </w:r>
    </w:p>
    <w:sectPr w:rsidR="00902E4F" w:rsidSect="00902E4F">
      <w:pgSz w:w="16838" w:h="11906" w:orient="landscape"/>
      <w:pgMar w:top="1440" w:right="1080" w:bottom="1440" w:left="108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06A99"/>
    <w:multiLevelType w:val="hybridMultilevel"/>
    <w:tmpl w:val="6AC0C348"/>
    <w:lvl w:ilvl="0" w:tplc="2CB4774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E4F"/>
    <w:rsid w:val="002D7287"/>
    <w:rsid w:val="00902E4F"/>
    <w:rsid w:val="009222F7"/>
    <w:rsid w:val="00D91691"/>
    <w:rsid w:val="00E75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61826"/>
  <w15:docId w15:val="{5A18FE9A-F6AF-4D90-82C9-9BCCE49CC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2E4F"/>
  </w:style>
  <w:style w:type="paragraph" w:styleId="ListParagraph">
    <w:name w:val="List Paragraph"/>
    <w:basedOn w:val="Normal"/>
    <w:uiPriority w:val="34"/>
    <w:qFormat/>
    <w:rsid w:val="00902E4F"/>
    <w:pPr>
      <w:spacing w:after="200" w:line="276" w:lineRule="auto"/>
      <w:ind w:left="720"/>
      <w:contextualSpacing/>
    </w:pPr>
  </w:style>
  <w:style w:type="paragraph" w:styleId="BalloonText">
    <w:name w:val="Balloon Text"/>
    <w:basedOn w:val="Normal"/>
    <w:link w:val="BalloonTextChar"/>
    <w:uiPriority w:val="99"/>
    <w:semiHidden/>
    <w:unhideWhenUsed/>
    <w:rsid w:val="00902E4F"/>
    <w:rPr>
      <w:rFonts w:ascii="Tahoma" w:hAnsi="Tahoma" w:cs="Tahoma"/>
      <w:sz w:val="16"/>
      <w:szCs w:val="16"/>
    </w:rPr>
  </w:style>
  <w:style w:type="character" w:customStyle="1" w:styleId="BalloonTextChar">
    <w:name w:val="Balloon Text Char"/>
    <w:basedOn w:val="DefaultParagraphFont"/>
    <w:link w:val="BalloonText"/>
    <w:uiPriority w:val="99"/>
    <w:semiHidden/>
    <w:rsid w:val="00902E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Alison</cp:lastModifiedBy>
  <cp:revision>2</cp:revision>
  <cp:lastPrinted>2017-02-16T10:28:00Z</cp:lastPrinted>
  <dcterms:created xsi:type="dcterms:W3CDTF">2018-03-16T16:57:00Z</dcterms:created>
  <dcterms:modified xsi:type="dcterms:W3CDTF">2018-03-16T16:57:00Z</dcterms:modified>
</cp:coreProperties>
</file>